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河南省体育局2023年度体育课题研究项目指南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一、重点项目（15个）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1.河南省XX体育项目奥运、全运会备战工作对策研究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2.运动员常见伤病预防、康复治疗研究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3.“双减”形势下我省体育类校外培训机构现状及管理体制机制研究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4.教练员助推我省体教融合发展对策研究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5.新形势下我省学校体育工作开展现状及对策研究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6.社会力量举办群众体育赛事活动评价体系研究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7.我省构建更高水平全民健身公共服务体系相关问题研究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8.河南省体育赛事规范化管理和安全运行机制研究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9.我省公共体育场馆建设运营管理研究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10.我省体育部门内部控制体系构建研究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11.河南省体育领域标准化体系建设研究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12.河南省体育市场监管对策研究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13.数字体育信息化服务平台建设路径及策略研究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14.对接《体育法》构建完善我省XX方面体育政策法规体系建议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15.贯彻党的二十大精神，以</w:t>
      </w: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高质量党建引领体育河南建设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二、一般项目（17个）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1.科技助力我省竞技体育训练问题研究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2.河南省竞技体育项目运动员科学化选才育才问题研究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3.运动员新冠疫情康复训练研究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4.中华体育精神对我省青少年思政教育建设路径研究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5.河南省社会体育指导员活跃度提升问题研究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6.体医融合应对人口老龄化理论与实践研究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7.我省传统体育项目普及推广研究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8.后冬奥时期持续推动我省冰雪运动普及推广研究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9.推进我省农民体育高质量发展对策研究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10.体育助力我省乡村振兴案例及实施路径研究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11.运动处方开具与应用研究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12.我省XX体育社团发展困境及建设路径研究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13.国民体质监测服务与成果运用研究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14.河南省户外运动产业发展现状及对策研究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15.河南省推进体育与卫生、科技、文化、旅游等融合发展研究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16.河南特色体育文化发展路径研究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textAlignment w:val="top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17.新时代河南省运动队思想政治工作探索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NTQ3ZjhmNGRlMjJhMGM2NWE0YzkzM2Y4Y2FlMjMifQ=="/>
  </w:docVars>
  <w:rsids>
    <w:rsidRoot w:val="00000000"/>
    <w:rsid w:val="0BBE4AEF"/>
    <w:rsid w:val="136917E4"/>
    <w:rsid w:val="1D2D77BE"/>
    <w:rsid w:val="257F475F"/>
    <w:rsid w:val="52FB3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675</Words>
  <Characters>730</Characters>
  <Lines>0</Lines>
  <Paragraphs>0</Paragraphs>
  <TotalTime>0</TotalTime>
  <ScaleCrop>false</ScaleCrop>
  <LinksUpToDate>false</LinksUpToDate>
  <CharactersWithSpaces>800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2023-03-21T00:27:52Z</dcterms:created>
  <dc:creator>Administrator</dc:creator>
  <cp:lastModifiedBy>，，，</cp:lastModifiedBy>
  <dcterms:modified xsi:type="dcterms:W3CDTF">2023-03-21T00:28:14Z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4B1EBAEC66C44C10A789B95E355ECB35_12</vt:lpwstr>
  </property>
</Properties>
</file>