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河南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省科协2026年度科技决策咨询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研究课题选题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指南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Times New Roman" w:hAnsi="Times New Roman" w:cs="Times New Roman"/>
          <w:bCs/>
          <w:color w:val="auto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 w:cs="Times New Roman"/>
          <w:bCs/>
          <w:color w:val="auto"/>
          <w:szCs w:val="32"/>
          <w:lang w:eastAsia="zh-CN"/>
        </w:rPr>
        <w:t>重点课题、一般课题和青年人才课题围绕下列方向自行选题申报。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1.</w:t>
      </w: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围绕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贯彻落实重大战略</w:t>
      </w: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部署选题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围绕</w:t>
      </w:r>
      <w:r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深入贯彻党的二十大和二十届二中、三中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、四中</w:t>
      </w:r>
      <w:r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全会精神，学习贯彻习近平总书记在我省考察时重要讲话精神，全面落实党中央关于中部地区加快崛起、黄河流域生态保护和高质量发展等战略部署，聚焦“1+2+4+N”目标任务体系，加快建设农业强省、制造强省、科教强省、数智强省、交通强省、文旅强省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开展研究，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为推进省委省政府重大决策部署落实落地、奋力谱写中原大地推进中国式现代化新篇章提供决策支撑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2" w:firstLineChars="200"/>
        <w:jc w:val="left"/>
        <w:textAlignment w:val="auto"/>
        <w:rPr>
          <w:rFonts w:hint="default" w:ascii="仿宋_GB2312" w:hAnsi="仿宋_GB2312" w:cs="仿宋_GB2312"/>
          <w:b/>
          <w:bCs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2.围绕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加快</w:t>
      </w:r>
      <w:r>
        <w:rPr>
          <w:rFonts w:hint="default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建设现代化产业体系</w:t>
      </w: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选题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。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围绕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持续做好“原字号”“老字号”“新字号”“外字号”强产业大文章，统筹推进传统产业优化提升、新兴产业和未来产业培育壮大，深化产业园区管理体制改革和能级提升，促进实体经济与数智经济深度融合、现代服务业与先进制造业有机融合、传统基础设施和新型基础设施集成融合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等开展研究，为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加快建设以先进制造业为骨干、具有河南特色的现代化产业体系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提供决策参考。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2" w:firstLineChars="200"/>
        <w:jc w:val="both"/>
        <w:textAlignment w:val="auto"/>
        <w:rPr>
          <w:rFonts w:hint="eastAsia" w:ascii="仿宋_GB2312" w:hAnsi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3.围绕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引领发展新质生产力</w:t>
      </w: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选题。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围绕加强原始创新和关键核心技术攻关，推动科技创新和产业创新深度融合，强化企业创新主体地位，一体推进教育科技人才发展，健全数据要素基础制度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全面实施“人工智能+”行动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等开展研究，为河南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抢占科技发展制高点，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因地制宜发展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新质生产力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提出有针对的意见建议。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2" w:firstLineChars="200"/>
        <w:jc w:val="both"/>
        <w:textAlignment w:val="auto"/>
        <w:rPr>
          <w:rFonts w:hint="eastAsia" w:ascii="仿宋_GB2312" w:hAnsi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4.围绕扎实</w:t>
      </w:r>
      <w:r>
        <w:rPr>
          <w:rFonts w:hint="default" w:ascii="仿宋_GB2312" w:hAnsi="仿宋_GB2312" w:cs="仿宋_GB2312"/>
          <w:b/>
          <w:bCs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推进乡村全面振兴</w:t>
      </w: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选题。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围绕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完善高标准农田建设、验收、管护机制，提升农业防灾减灾和应急作业能力，建强中原农谷、周口国家农高区等农业科创平台，统筹发展科技农业、绿色农业、质量农业、品牌农业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等开展研究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，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为持续巩固拓展脱贫攻坚成果，加快推进农业农村现代化提供有价值的决策参考。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2" w:firstLineChars="200"/>
        <w:jc w:val="left"/>
        <w:textAlignment w:val="auto"/>
        <w:rPr>
          <w:rFonts w:hint="eastAsia" w:ascii="仿宋_GB2312" w:hAnsi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5.围绕加快经济社会发展全面绿色转型选题。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围绕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深入打好蓝天、碧水、净土保卫战，推进“净水入黄河”工程，强化丹江口库区等重点流域生态保护治理，全面优化产业结构、能源结构、交通运输结构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等开展研究，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不断厚植高质量发展绿色底色、生态优势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，为河南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筑牢生态安全屏障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增强绿色发展动能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提出对策建议。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2" w:firstLineChars="200"/>
        <w:jc w:val="left"/>
        <w:textAlignment w:val="auto"/>
        <w:rPr>
          <w:rFonts w:hint="default" w:ascii="仿宋_GB2312" w:hAnsi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6.围绕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扎实推进高效能治理</w:t>
      </w: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选题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围绕完善共建共治共享的社会治理制度，推进网上网下协同治理，用好“党建+网格+大数据”有效模式，完善风险预警感知和联动处置机制，盯紧抓实风险隐患排查整治，</w:t>
      </w:r>
      <w:r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扩大优质医疗服务供给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等开展研究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，为实现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以高效能治理促进高质量发展和高水平安全良性互动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 xml:space="preserve">提出对策建议。                                   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7.围绕加快融入服务全国统一大市场选题。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围绕持续健全产权保护等制度，完善要素市场化配置体制机制，协同推进现代化综合交通体系、现代水网体系、新型能源体系、信息基础设施建设，促进集成融合、对外联通、对内畅通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等开展研究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，为河南加快打造全国统一大市场循环枢纽、国内国际市场双循环支点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提供决策参考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240" w:lineRule="auto"/>
        <w:ind w:right="0" w:rightChars="0" w:firstLine="642" w:firstLineChars="200"/>
        <w:textAlignment w:val="auto"/>
        <w:rPr>
          <w:rFonts w:hint="eastAsia" w:ascii="楷体" w:hAnsi="楷体" w:eastAsia="楷体" w:cs="楷体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8.围绕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河南科技工作者状况调查</w:t>
      </w: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选题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围绕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全省科技工作者队伍的变化趋势、成长环境和思想动态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新时代我省科技工作者面临的新情况、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新挑战、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新问题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开展研究，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探求破解问题的方法和路径，为进一步完善创新人才发现、选拔、培养、激励和保障机制，持续激发科技人才创新活力提供参考。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240" w:lineRule="auto"/>
        <w:ind w:right="0" w:rightChars="0" w:firstLine="64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9.围绕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推动科协事业高质量发展</w:t>
      </w: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选题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围绕贯彻落实中央和省委群团改革、科协改革精神，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重点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在加强党对科技工作者的思想政治引领、弘扬践行科学家精神、探索科技和文化融合发展有效机制、推动科技社团和基层组织服务地方经济发展和企业自主创新、加快建设现代科普服务体系和科技馆体系、完善科协特色柔性智库网络等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方面开展研究，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为</w:t>
      </w:r>
      <w:r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增强科协组织发展活力</w:t>
      </w:r>
      <w:r>
        <w:rPr>
          <w:rFonts w:hint="eastAsia" w:ascii="仿宋_GB2312" w:hAnsi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、推动科协事业高质量发展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提供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智力支持。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240" w:lineRule="auto"/>
        <w:ind w:right="0" w:rightChars="0" w:firstLine="642" w:firstLineChars="200"/>
        <w:textAlignment w:val="auto"/>
        <w:rPr>
          <w:rFonts w:hint="default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10.其</w:t>
      </w:r>
      <w:r>
        <w:rPr>
          <w:rFonts w:hint="eastAsia" w:ascii="仿宋_GB2312" w:hAnsi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它选题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topLinePunct w:val="0"/>
        <w:autoSpaceDE/>
        <w:autoSpaceDN/>
        <w:bidi w:val="0"/>
        <w:snapToGrid/>
        <w:textAlignment w:val="auto"/>
        <w:rPr>
          <w:rFonts w:hint="eastAsia"/>
          <w:bCs/>
          <w:lang w:eastAsia="zh-CN"/>
        </w:rPr>
      </w:pPr>
    </w:p>
    <w:p>
      <w:pPr>
        <w:pStyle w:val="2"/>
        <w:rPr>
          <w:rFonts w:hint="eastAsia"/>
          <w:bCs/>
        </w:rPr>
      </w:pPr>
    </w:p>
    <w:p>
      <w:pPr>
        <w:pStyle w:val="2"/>
        <w:rPr>
          <w:rFonts w:hint="eastAsia"/>
          <w:bCs/>
        </w:rPr>
      </w:pPr>
    </w:p>
    <w:sectPr>
      <w:footerReference r:id="rId3" w:type="default"/>
      <w:pgSz w:w="11906" w:h="16838"/>
      <w:pgMar w:top="1985" w:right="1418" w:bottom="1985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方正小标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BYA&#10;AABkcnMvUEsBAhQAFAAAAAgAh07iQLl1uVLQAAAABQEAAA8AAAAAAAAAAQAgAAAAOAAAAGRycy9k&#10;b3ducmV2LnhtbFBLAQIUABQAAAAIAIdO4kDz9duHuwEAAFQDAAAOAAAAAAAAAAEAIAAAADU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